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77E" w:rsidRPr="007052FF" w:rsidRDefault="00B46286" w:rsidP="00E74564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</w:t>
      </w:r>
      <w:r w:rsidR="0098077E" w:rsidRPr="007052FF">
        <w:rPr>
          <w:b/>
          <w:lang w:val="en-US"/>
        </w:rPr>
        <w:t>T</w:t>
      </w:r>
      <w:r w:rsidR="0098077E" w:rsidRPr="007052FF">
        <w:rPr>
          <w:b/>
        </w:rPr>
        <w:t xml:space="preserve"> ПО «Норматив-теплосеть»</w:t>
      </w:r>
    </w:p>
    <w:p w:rsidR="00C75DB6" w:rsidRDefault="0098077E" w:rsidP="00E74564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Запрос первичных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документов, </w:t>
      </w:r>
      <w:r w:rsidR="00FF3F81">
        <w:rPr>
          <w:rFonts w:ascii="Times New Roman" w:hAnsi="Times New Roman" w:cs="Times New Roman"/>
          <w:b/>
          <w:sz w:val="28"/>
        </w:rPr>
        <w:t>для расчета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норматив</w:t>
      </w:r>
      <w:r w:rsidR="00FF3F81">
        <w:rPr>
          <w:rFonts w:ascii="Times New Roman" w:hAnsi="Times New Roman" w:cs="Times New Roman"/>
          <w:b/>
          <w:sz w:val="28"/>
        </w:rPr>
        <w:t>ов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технологических потерь тепловой энергии и теплоносителя при передаче тепловой энергии в сетях Энергоснабжающей организации (далее ЭСО)</w:t>
      </w:r>
      <w:r w:rsidR="00B27045">
        <w:rPr>
          <w:rFonts w:ascii="Times New Roman" w:hAnsi="Times New Roman" w:cs="Times New Roman"/>
          <w:b/>
          <w:sz w:val="28"/>
        </w:rPr>
        <w:t xml:space="preserve"> в соответствии с требованиями Министерства энергетики РФ.</w:t>
      </w:r>
    </w:p>
    <w:p w:rsidR="00C75DB6" w:rsidRPr="00C75DB6" w:rsidRDefault="00C75DB6" w:rsidP="00E74564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5DB6">
        <w:rPr>
          <w:rFonts w:ascii="Times New Roman" w:hAnsi="Times New Roman" w:cs="Times New Roman"/>
          <w:b/>
          <w:sz w:val="24"/>
          <w:szCs w:val="24"/>
        </w:rPr>
        <w:t>Технические документы:</w:t>
      </w:r>
    </w:p>
    <w:p w:rsidR="00E74564" w:rsidRDefault="00E74564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</w:t>
      </w:r>
      <w:r w:rsidR="00B462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8E7A4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торонних и собственных источниках теплоснабжения</w:t>
      </w:r>
      <w:r w:rsidR="008E7A4F">
        <w:rPr>
          <w:rFonts w:ascii="Times New Roman" w:hAnsi="Times New Roman" w:cs="Times New Roman"/>
          <w:sz w:val="24"/>
          <w:szCs w:val="24"/>
        </w:rPr>
        <w:t xml:space="preserve"> ЭСО.</w:t>
      </w:r>
    </w:p>
    <w:p w:rsidR="00E74564" w:rsidRPr="00E74564" w:rsidRDefault="00E74564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564">
        <w:rPr>
          <w:rFonts w:ascii="Times New Roman" w:hAnsi="Times New Roman" w:cs="Times New Roman"/>
          <w:sz w:val="24"/>
          <w:szCs w:val="24"/>
        </w:rPr>
        <w:t>Технические паспорта на участки теплосетей ЭСО, зарегистрированные в Бюро технической инвентаризации Госстроя России.</w:t>
      </w:r>
    </w:p>
    <w:p w:rsidR="00C75DB6" w:rsidRPr="0098077E" w:rsidRDefault="00C75DB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C75DB6">
        <w:rPr>
          <w:rFonts w:ascii="Times New Roman" w:hAnsi="Times New Roman" w:cs="Times New Roman"/>
          <w:bCs/>
          <w:sz w:val="24"/>
          <w:szCs w:val="24"/>
        </w:rPr>
        <w:t>тверждённы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C75DB6">
        <w:rPr>
          <w:rFonts w:ascii="Times New Roman" w:hAnsi="Times New Roman" w:cs="Times New Roman"/>
          <w:bCs/>
          <w:sz w:val="24"/>
          <w:szCs w:val="24"/>
        </w:rPr>
        <w:t xml:space="preserve"> схем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C75DB6">
        <w:rPr>
          <w:rFonts w:ascii="Times New Roman" w:hAnsi="Times New Roman" w:cs="Times New Roman"/>
          <w:bCs/>
          <w:sz w:val="24"/>
          <w:szCs w:val="24"/>
        </w:rPr>
        <w:t xml:space="preserve"> водяны</w:t>
      </w:r>
      <w:r>
        <w:rPr>
          <w:rFonts w:ascii="Times New Roman" w:hAnsi="Times New Roman" w:cs="Times New Roman"/>
          <w:bCs/>
          <w:sz w:val="24"/>
          <w:szCs w:val="24"/>
        </w:rPr>
        <w:t>х тепловых сетей, действительные</w:t>
      </w:r>
      <w:r w:rsidRPr="00C75DB6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B46286">
        <w:rPr>
          <w:rFonts w:ascii="Times New Roman" w:hAnsi="Times New Roman" w:cs="Times New Roman"/>
          <w:bCs/>
          <w:sz w:val="24"/>
          <w:szCs w:val="24"/>
        </w:rPr>
        <w:t xml:space="preserve"> предшествующий базовому, базовый,</w:t>
      </w:r>
      <w:r>
        <w:rPr>
          <w:rFonts w:ascii="Times New Roman" w:hAnsi="Times New Roman" w:cs="Times New Roman"/>
          <w:bCs/>
          <w:sz w:val="24"/>
          <w:szCs w:val="24"/>
        </w:rPr>
        <w:t xml:space="preserve"> утвержденный период</w:t>
      </w:r>
      <w:r w:rsidR="00B46286">
        <w:rPr>
          <w:rFonts w:ascii="Times New Roman" w:hAnsi="Times New Roman" w:cs="Times New Roman"/>
          <w:bCs/>
          <w:sz w:val="24"/>
          <w:szCs w:val="24"/>
        </w:rPr>
        <w:t xml:space="preserve"> и период регулирования</w:t>
      </w:r>
      <w:r w:rsidRPr="00C75DB6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C75DB6">
        <w:rPr>
          <w:rFonts w:ascii="Times New Roman" w:hAnsi="Times New Roman" w:cs="Times New Roman"/>
          <w:bCs/>
          <w:sz w:val="24"/>
          <w:szCs w:val="24"/>
        </w:rPr>
        <w:t>хемы водяных тепловых сетей должны соответствовать требованиям нормативно-</w:t>
      </w:r>
      <w:r w:rsidR="008851F3" w:rsidRPr="00C75DB6">
        <w:rPr>
          <w:rFonts w:ascii="Times New Roman" w:hAnsi="Times New Roman" w:cs="Times New Roman"/>
          <w:bCs/>
          <w:sz w:val="24"/>
          <w:szCs w:val="24"/>
        </w:rPr>
        <w:t>технических</w:t>
      </w:r>
      <w:r w:rsidR="00B46286">
        <w:rPr>
          <w:rFonts w:ascii="Times New Roman" w:hAnsi="Times New Roman" w:cs="Times New Roman"/>
          <w:bCs/>
          <w:sz w:val="24"/>
          <w:szCs w:val="24"/>
        </w:rPr>
        <w:t xml:space="preserve"> документов (ПТЭ ТЭ).</w:t>
      </w:r>
    </w:p>
    <w:p w:rsidR="00C75DB6" w:rsidRPr="0098077E" w:rsidRDefault="00C75DB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75DB6"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>тверждённые</w:t>
      </w:r>
      <w:r w:rsidRPr="00C75DB6">
        <w:rPr>
          <w:rFonts w:ascii="Times New Roman" w:hAnsi="Times New Roman" w:cs="Times New Roman"/>
          <w:bCs/>
          <w:sz w:val="24"/>
          <w:szCs w:val="24"/>
        </w:rPr>
        <w:t xml:space="preserve"> схем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C75DB6">
        <w:rPr>
          <w:rFonts w:ascii="Times New Roman" w:hAnsi="Times New Roman" w:cs="Times New Roman"/>
          <w:bCs/>
          <w:sz w:val="24"/>
          <w:szCs w:val="24"/>
        </w:rPr>
        <w:t xml:space="preserve"> паровых тепловых сетей, действительны</w:t>
      </w:r>
      <w:r w:rsidR="0098077E">
        <w:rPr>
          <w:rFonts w:ascii="Times New Roman" w:hAnsi="Times New Roman" w:cs="Times New Roman"/>
          <w:bCs/>
          <w:sz w:val="24"/>
          <w:szCs w:val="24"/>
        </w:rPr>
        <w:t>е</w:t>
      </w:r>
      <w:r w:rsidR="00B46286" w:rsidRPr="00C75DB6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B46286">
        <w:rPr>
          <w:rFonts w:ascii="Times New Roman" w:hAnsi="Times New Roman" w:cs="Times New Roman"/>
          <w:bCs/>
          <w:sz w:val="24"/>
          <w:szCs w:val="24"/>
        </w:rPr>
        <w:t xml:space="preserve"> предшествующий базовому, базовый, утвержденный период и период регулирования</w:t>
      </w:r>
      <w:r w:rsidRPr="00C75DB6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C75DB6">
        <w:rPr>
          <w:rFonts w:ascii="Times New Roman" w:hAnsi="Times New Roman" w:cs="Times New Roman"/>
          <w:bCs/>
          <w:sz w:val="24"/>
          <w:szCs w:val="24"/>
        </w:rPr>
        <w:t>хемы паровых тепловых сетей должны соответствовать требованиям нормативно-техническ</w:t>
      </w:r>
      <w:r w:rsidR="00B46286">
        <w:rPr>
          <w:rFonts w:ascii="Times New Roman" w:hAnsi="Times New Roman" w:cs="Times New Roman"/>
          <w:bCs/>
          <w:sz w:val="24"/>
          <w:szCs w:val="24"/>
        </w:rPr>
        <w:t>их документов (ПТЭ ТЭ).</w:t>
      </w:r>
    </w:p>
    <w:p w:rsidR="00C75DB6" w:rsidRPr="0098077E" w:rsidRDefault="00B4628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="00C75DB6">
        <w:rPr>
          <w:rFonts w:ascii="Times New Roman" w:hAnsi="Times New Roman" w:cs="Times New Roman"/>
          <w:bCs/>
          <w:sz w:val="24"/>
          <w:szCs w:val="24"/>
        </w:rPr>
        <w:t>твержденн</w:t>
      </w:r>
      <w:r>
        <w:rPr>
          <w:rFonts w:ascii="Times New Roman" w:hAnsi="Times New Roman" w:cs="Times New Roman"/>
          <w:bCs/>
          <w:sz w:val="24"/>
          <w:szCs w:val="24"/>
        </w:rPr>
        <w:t>ые эксплуатационные температурные</w:t>
      </w:r>
      <w:r w:rsidR="00C75DB6">
        <w:rPr>
          <w:rFonts w:ascii="Times New Roman" w:hAnsi="Times New Roman" w:cs="Times New Roman"/>
          <w:bCs/>
          <w:sz w:val="24"/>
          <w:szCs w:val="24"/>
        </w:rPr>
        <w:t xml:space="preserve"> график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C75DB6">
        <w:rPr>
          <w:rFonts w:ascii="Times New Roman" w:hAnsi="Times New Roman" w:cs="Times New Roman"/>
          <w:bCs/>
          <w:sz w:val="24"/>
          <w:szCs w:val="24"/>
        </w:rPr>
        <w:t xml:space="preserve"> ЭСО</w:t>
      </w:r>
      <w:r w:rsidR="009F723E" w:rsidRPr="00C75DB6">
        <w:rPr>
          <w:rFonts w:ascii="Times New Roman" w:hAnsi="Times New Roman" w:cs="Times New Roman"/>
          <w:bCs/>
          <w:sz w:val="24"/>
          <w:szCs w:val="24"/>
        </w:rPr>
        <w:t>, действительны</w:t>
      </w:r>
      <w:r w:rsidR="009F723E">
        <w:rPr>
          <w:rFonts w:ascii="Times New Roman" w:hAnsi="Times New Roman" w:cs="Times New Roman"/>
          <w:bCs/>
          <w:sz w:val="24"/>
          <w:szCs w:val="24"/>
        </w:rPr>
        <w:t>е</w:t>
      </w:r>
      <w:r w:rsidR="009F723E" w:rsidRPr="00C75DB6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9F723E">
        <w:rPr>
          <w:rFonts w:ascii="Times New Roman" w:hAnsi="Times New Roman" w:cs="Times New Roman"/>
          <w:bCs/>
          <w:sz w:val="24"/>
          <w:szCs w:val="24"/>
        </w:rPr>
        <w:t xml:space="preserve"> предшествующий базовому, базовый, утверждённый период и период </w:t>
      </w:r>
      <w:proofErr w:type="gramStart"/>
      <w:r w:rsidR="009F723E">
        <w:rPr>
          <w:rFonts w:ascii="Times New Roman" w:hAnsi="Times New Roman" w:cs="Times New Roman"/>
          <w:bCs/>
          <w:sz w:val="24"/>
          <w:szCs w:val="24"/>
        </w:rPr>
        <w:t>регулирования</w:t>
      </w:r>
      <w:r w:rsidR="009F723E" w:rsidRPr="00C75DB6">
        <w:rPr>
          <w:rFonts w:ascii="Times New Roman" w:hAnsi="Times New Roman" w:cs="Times New Roman"/>
          <w:bCs/>
          <w:sz w:val="24"/>
          <w:szCs w:val="24"/>
        </w:rPr>
        <w:t>.</w:t>
      </w:r>
      <w:r w:rsidR="00C75DB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B46286" w:rsidRPr="00B46286" w:rsidRDefault="00B4628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Утвержденные </w:t>
      </w:r>
      <w:r w:rsidR="00E74564">
        <w:rPr>
          <w:rFonts w:ascii="Times New Roman" w:hAnsi="Times New Roman" w:cs="Times New Roman"/>
          <w:sz w:val="24"/>
          <w:szCs w:val="24"/>
        </w:rPr>
        <w:t>технические паспорта</w:t>
      </w:r>
      <w:r>
        <w:rPr>
          <w:rFonts w:ascii="Times New Roman" w:hAnsi="Times New Roman" w:cs="Times New Roman"/>
          <w:sz w:val="24"/>
          <w:szCs w:val="24"/>
        </w:rPr>
        <w:t xml:space="preserve"> ЦТП и насосных станций ЭСО</w:t>
      </w:r>
      <w:r>
        <w:rPr>
          <w:rFonts w:ascii="Times New Roman" w:hAnsi="Times New Roman" w:cs="Times New Roman"/>
          <w:bCs/>
          <w:sz w:val="24"/>
          <w:szCs w:val="24"/>
        </w:rPr>
        <w:t>, действительные</w:t>
      </w:r>
      <w:r w:rsidRPr="00C75DB6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предшествующий базовому, базовый, утвержденный период и период регулирования</w:t>
      </w:r>
      <w:r w:rsidRPr="00C75DB6">
        <w:rPr>
          <w:rFonts w:ascii="Times New Roman" w:hAnsi="Times New Roman" w:cs="Times New Roman"/>
          <w:bCs/>
          <w:sz w:val="24"/>
          <w:szCs w:val="24"/>
        </w:rPr>
        <w:t>.</w:t>
      </w:r>
    </w:p>
    <w:p w:rsidR="00E74564" w:rsidRPr="00E74564" w:rsidRDefault="00C75DB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Нормативные энергетические характеристики систем теплоснабжения</w:t>
      </w:r>
      <w:r w:rsidR="008E7A4F">
        <w:rPr>
          <w:rFonts w:ascii="Times New Roman" w:hAnsi="Times New Roman" w:cs="Times New Roman"/>
          <w:bCs/>
          <w:sz w:val="24"/>
          <w:szCs w:val="24"/>
        </w:rPr>
        <w:t xml:space="preserve"> ЭСО</w:t>
      </w:r>
      <w:r w:rsidR="00B46286">
        <w:rPr>
          <w:rFonts w:ascii="Times New Roman" w:hAnsi="Times New Roman" w:cs="Times New Roman"/>
          <w:bCs/>
          <w:sz w:val="24"/>
          <w:szCs w:val="24"/>
        </w:rPr>
        <w:t xml:space="preserve"> мощностью более 50 Гкал/час</w:t>
      </w:r>
      <w:r>
        <w:rPr>
          <w:rFonts w:ascii="Times New Roman" w:hAnsi="Times New Roman" w:cs="Times New Roman"/>
          <w:bCs/>
          <w:sz w:val="24"/>
          <w:szCs w:val="24"/>
        </w:rPr>
        <w:t xml:space="preserve"> (при их наличии)</w:t>
      </w:r>
      <w:r w:rsidR="008E7A4F">
        <w:rPr>
          <w:rFonts w:ascii="Times New Roman" w:hAnsi="Times New Roman" w:cs="Times New Roman"/>
          <w:bCs/>
          <w:sz w:val="24"/>
          <w:szCs w:val="24"/>
        </w:rPr>
        <w:t>, действительные на предшествующий базовому, базовый, утвержденный период и период регулирования</w:t>
      </w:r>
      <w:r w:rsidR="008E7A4F" w:rsidRPr="00C75DB6">
        <w:rPr>
          <w:rFonts w:ascii="Times New Roman" w:hAnsi="Times New Roman" w:cs="Times New Roman"/>
          <w:bCs/>
          <w:sz w:val="24"/>
          <w:szCs w:val="24"/>
        </w:rPr>
        <w:t>.</w:t>
      </w:r>
    </w:p>
    <w:p w:rsidR="00E74564" w:rsidRPr="00E74564" w:rsidRDefault="00E74564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564">
        <w:rPr>
          <w:rFonts w:ascii="Times New Roman" w:hAnsi="Times New Roman" w:cs="Times New Roman"/>
          <w:sz w:val="24"/>
          <w:szCs w:val="24"/>
        </w:rPr>
        <w:t>Утвержденные режимные карты эксплуатации систем теплоснабжения ЭСО, действительные на предшествующий базовому, базовый, утверждённый период и период регулирования (или иные документы ЭСО устанавливающие объем и время проведения регулярных регламентных работ в тепловых сетях ЭСО:</w:t>
      </w:r>
    </w:p>
    <w:p w:rsidR="00E74564" w:rsidRDefault="00E74564" w:rsidP="00E74564">
      <w:pPr>
        <w:pStyle w:val="a3"/>
        <w:numPr>
          <w:ilvl w:val="2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испытания на прочность и плотность;</w:t>
      </w:r>
    </w:p>
    <w:p w:rsidR="00E74564" w:rsidRDefault="00E74564" w:rsidP="00E74564">
      <w:pPr>
        <w:pStyle w:val="a3"/>
        <w:numPr>
          <w:ilvl w:val="2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пусковое заполнение участков, принимаемых на баланс или после опорожнения теплосетей при их ремонте)</w:t>
      </w:r>
      <w:r w:rsidRPr="0061734F">
        <w:rPr>
          <w:rFonts w:ascii="Times New Roman" w:hAnsi="Times New Roman" w:cs="Times New Roman"/>
          <w:sz w:val="24"/>
          <w:szCs w:val="24"/>
        </w:rPr>
        <w:t>.</w:t>
      </w:r>
    </w:p>
    <w:p w:rsidR="00E413E6" w:rsidRPr="00E413E6" w:rsidRDefault="00E413E6" w:rsidP="00E74564">
      <w:pPr>
        <w:pStyle w:val="a3"/>
        <w:numPr>
          <w:ilvl w:val="1"/>
          <w:numId w:val="1"/>
        </w:numPr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проведения капитального и периодического ремонта участков теплосетей ЭСО на период регулирования.</w:t>
      </w:r>
    </w:p>
    <w:p w:rsidR="00E74564" w:rsidRPr="00E74564" w:rsidRDefault="00E74564" w:rsidP="00E74564">
      <w:pPr>
        <w:pStyle w:val="a3"/>
        <w:numPr>
          <w:ilvl w:val="1"/>
          <w:numId w:val="1"/>
        </w:numPr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74564">
        <w:rPr>
          <w:rFonts w:ascii="Times New Roman" w:hAnsi="Times New Roman" w:cs="Times New Roman"/>
          <w:bCs/>
          <w:sz w:val="24"/>
          <w:szCs w:val="24"/>
        </w:rPr>
        <w:t>Отчёты</w:t>
      </w:r>
      <w:r w:rsidR="00774B6D" w:rsidRPr="00E74564">
        <w:rPr>
          <w:rFonts w:ascii="Times New Roman" w:hAnsi="Times New Roman" w:cs="Times New Roman"/>
          <w:bCs/>
          <w:sz w:val="24"/>
          <w:szCs w:val="24"/>
        </w:rPr>
        <w:t xml:space="preserve"> об испытаниях тепловых сетей на фактические тепловые потери, действительные на предшествующий базовому, базовый, а также планы подобных испытаний на утвержденный период и период регулирования.</w:t>
      </w:r>
    </w:p>
    <w:p w:rsidR="00C75DB6" w:rsidRPr="00331F6A" w:rsidRDefault="00C75DB6" w:rsidP="00E74564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lastRenderedPageBreak/>
        <w:t>Постановления и приказы.</w:t>
      </w:r>
    </w:p>
    <w:p w:rsidR="00C75DB6" w:rsidRPr="0098077E" w:rsidRDefault="00C75DB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Минэнерго РФ об утверждении нормативов </w:t>
      </w:r>
      <w:r w:rsidRPr="00C75DB6">
        <w:rPr>
          <w:rFonts w:ascii="Times New Roman" w:hAnsi="Times New Roman" w:cs="Times New Roman"/>
          <w:sz w:val="24"/>
          <w:szCs w:val="24"/>
        </w:rPr>
        <w:t>технологических потерь тепловой энергии и теплоносителя при передаче тепловой энергии в сетях</w:t>
      </w:r>
      <w:r>
        <w:rPr>
          <w:rFonts w:ascii="Times New Roman" w:hAnsi="Times New Roman" w:cs="Times New Roman"/>
          <w:sz w:val="24"/>
          <w:szCs w:val="24"/>
        </w:rPr>
        <w:t xml:space="preserve"> ЭСО на период, предшествующий базовому, базовый период и утвержденный период</w:t>
      </w:r>
      <w:r w:rsidR="00B46286">
        <w:rPr>
          <w:rFonts w:ascii="Times New Roman" w:hAnsi="Times New Roman" w:cs="Times New Roman"/>
          <w:sz w:val="24"/>
          <w:szCs w:val="24"/>
        </w:rPr>
        <w:t>, в соответствии с ФЗ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№</w:t>
      </w:r>
      <w:r w:rsidR="00B46286" w:rsidRPr="00B46286">
        <w:rPr>
          <w:rFonts w:ascii="Times New Roman" w:hAnsi="Times New Roman" w:cs="Times New Roman"/>
          <w:sz w:val="24"/>
          <w:szCs w:val="24"/>
        </w:rPr>
        <w:t>190 от 28.06.2014</w:t>
      </w:r>
      <w:r w:rsidR="00B46286">
        <w:rPr>
          <w:rFonts w:ascii="Times New Roman" w:hAnsi="Times New Roman" w:cs="Times New Roman"/>
          <w:sz w:val="24"/>
          <w:szCs w:val="24"/>
        </w:rPr>
        <w:t xml:space="preserve"> г.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«О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теплоснабжении</w:t>
      </w:r>
      <w:r w:rsidR="00B4628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5DB6" w:rsidRPr="0098077E" w:rsidRDefault="00C75DB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Экспертные заключения РЭК или иных местных органов, осуществляющих их функции в субъектах Российской </w:t>
      </w:r>
      <w:r w:rsidR="00331F6A">
        <w:rPr>
          <w:rFonts w:ascii="Times New Roman" w:hAnsi="Times New Roman" w:cs="Times New Roman"/>
          <w:sz w:val="24"/>
          <w:szCs w:val="24"/>
        </w:rPr>
        <w:t>Федерации, на период, предшествующий базовому, базовый период и утвержденный период</w:t>
      </w:r>
      <w:r w:rsidR="00B46286">
        <w:rPr>
          <w:rFonts w:ascii="Times New Roman" w:hAnsi="Times New Roman" w:cs="Times New Roman"/>
          <w:sz w:val="24"/>
          <w:szCs w:val="24"/>
        </w:rPr>
        <w:t>, в соответствии с ФЗ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№</w:t>
      </w:r>
      <w:r w:rsidR="00B46286" w:rsidRPr="00B46286">
        <w:rPr>
          <w:rFonts w:ascii="Times New Roman" w:hAnsi="Times New Roman" w:cs="Times New Roman"/>
          <w:sz w:val="24"/>
          <w:szCs w:val="24"/>
        </w:rPr>
        <w:t>190 от 28.06.2014</w:t>
      </w:r>
      <w:r w:rsidR="00B46286">
        <w:rPr>
          <w:rFonts w:ascii="Times New Roman" w:hAnsi="Times New Roman" w:cs="Times New Roman"/>
          <w:sz w:val="24"/>
          <w:szCs w:val="24"/>
        </w:rPr>
        <w:t xml:space="preserve"> г.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«О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теплоснабжении</w:t>
      </w:r>
      <w:r w:rsidR="00B46286">
        <w:rPr>
          <w:rFonts w:ascii="Times New Roman" w:hAnsi="Times New Roman" w:cs="Times New Roman"/>
          <w:sz w:val="24"/>
          <w:szCs w:val="24"/>
        </w:rPr>
        <w:t>».</w:t>
      </w:r>
    </w:p>
    <w:p w:rsidR="00331F6A" w:rsidRPr="00331F6A" w:rsidRDefault="00331F6A" w:rsidP="00E74564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t>Отчетная информация.</w:t>
      </w:r>
    </w:p>
    <w:p w:rsidR="00331F6A" w:rsidRDefault="00B4628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Отчетные тепловые балансы систем теплоснабжения ЭСО</w:t>
      </w:r>
      <w:r w:rsidR="00331F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331F6A">
        <w:rPr>
          <w:rFonts w:ascii="Times New Roman" w:hAnsi="Times New Roman" w:cs="Times New Roman"/>
          <w:sz w:val="24"/>
          <w:szCs w:val="24"/>
        </w:rPr>
        <w:t xml:space="preserve"> период, предшеству</w:t>
      </w:r>
      <w:r w:rsidR="00BD7369">
        <w:rPr>
          <w:rFonts w:ascii="Times New Roman" w:hAnsi="Times New Roman" w:cs="Times New Roman"/>
          <w:sz w:val="24"/>
          <w:szCs w:val="24"/>
        </w:rPr>
        <w:t xml:space="preserve">ющий базовому и базовый </w:t>
      </w:r>
      <w:r w:rsidR="00331F6A">
        <w:rPr>
          <w:rFonts w:ascii="Times New Roman" w:hAnsi="Times New Roman" w:cs="Times New Roman"/>
          <w:sz w:val="24"/>
          <w:szCs w:val="24"/>
        </w:rPr>
        <w:t>период</w:t>
      </w:r>
      <w:r w:rsidR="00BD7369">
        <w:rPr>
          <w:rFonts w:ascii="Times New Roman" w:hAnsi="Times New Roman" w:cs="Times New Roman"/>
          <w:sz w:val="24"/>
          <w:szCs w:val="24"/>
        </w:rPr>
        <w:t xml:space="preserve"> (тепловые балансы должны содержать годовые показатели, а также показатели за каждый из 12 месяцев)</w:t>
      </w:r>
      <w:r w:rsidR="00331F6A">
        <w:rPr>
          <w:rFonts w:ascii="Times New Roman" w:hAnsi="Times New Roman" w:cs="Times New Roman"/>
          <w:sz w:val="24"/>
          <w:szCs w:val="24"/>
        </w:rPr>
        <w:t>.</w:t>
      </w:r>
    </w:p>
    <w:p w:rsidR="00BD7369" w:rsidRDefault="00BD7369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Утвержденные плановые тепловые балансы систем теплоснабжения ЭСО за </w:t>
      </w:r>
      <w:r w:rsidR="00E413E6">
        <w:rPr>
          <w:rFonts w:ascii="Times New Roman" w:hAnsi="Times New Roman" w:cs="Times New Roman"/>
          <w:sz w:val="24"/>
          <w:szCs w:val="24"/>
        </w:rPr>
        <w:t>предшествующий базовому, базовый, утверждённый</w:t>
      </w:r>
      <w:r>
        <w:rPr>
          <w:rFonts w:ascii="Times New Roman" w:hAnsi="Times New Roman" w:cs="Times New Roman"/>
          <w:sz w:val="24"/>
          <w:szCs w:val="24"/>
        </w:rPr>
        <w:t xml:space="preserve"> период и период регулирования (тепловые балансы должны содержать годовые показатели, а также показатели за каждый из 12 месяцев).</w:t>
      </w:r>
    </w:p>
    <w:p w:rsidR="00331F6A" w:rsidRPr="0098077E" w:rsidRDefault="00B46286" w:rsidP="00E74564">
      <w:pPr>
        <w:pStyle w:val="a3"/>
        <w:numPr>
          <w:ilvl w:val="1"/>
          <w:numId w:val="1"/>
        </w:numPr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Отчет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о с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>реднегодовы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х параметрах 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>пара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в систем</w:t>
      </w:r>
      <w:r>
        <w:rPr>
          <w:rFonts w:ascii="Times New Roman" w:hAnsi="Times New Roman" w:cs="Times New Roman"/>
          <w:bCs/>
          <w:sz w:val="24"/>
          <w:szCs w:val="24"/>
        </w:rPr>
        <w:t>ах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пароснабжения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ЭСО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>в точках отпус</w:t>
      </w:r>
      <w:r w:rsidR="00331F6A">
        <w:rPr>
          <w:rFonts w:ascii="Times New Roman" w:hAnsi="Times New Roman" w:cs="Times New Roman"/>
          <w:bCs/>
          <w:sz w:val="24"/>
          <w:szCs w:val="24"/>
        </w:rPr>
        <w:t>ка пара в паровую тепловую сеть за базовый период.</w:t>
      </w:r>
    </w:p>
    <w:p w:rsidR="00331F6A" w:rsidRPr="0098077E" w:rsidRDefault="00B46286" w:rsidP="00E74564">
      <w:pPr>
        <w:pStyle w:val="a3"/>
        <w:numPr>
          <w:ilvl w:val="1"/>
          <w:numId w:val="1"/>
        </w:numPr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Отчет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о максимальных расчётных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 xml:space="preserve"> расход</w:t>
      </w:r>
      <w:r>
        <w:rPr>
          <w:rFonts w:ascii="Times New Roman" w:hAnsi="Times New Roman" w:cs="Times New Roman"/>
          <w:bCs/>
          <w:sz w:val="24"/>
          <w:szCs w:val="24"/>
        </w:rPr>
        <w:t>ах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 xml:space="preserve"> пара на вводах </w:t>
      </w:r>
      <w:r w:rsidR="00331F6A">
        <w:rPr>
          <w:rFonts w:ascii="Times New Roman" w:hAnsi="Times New Roman" w:cs="Times New Roman"/>
          <w:bCs/>
          <w:sz w:val="24"/>
          <w:szCs w:val="24"/>
        </w:rPr>
        <w:t>абонентов паров</w:t>
      </w:r>
      <w:r>
        <w:rPr>
          <w:rFonts w:ascii="Times New Roman" w:hAnsi="Times New Roman" w:cs="Times New Roman"/>
          <w:bCs/>
          <w:sz w:val="24"/>
          <w:szCs w:val="24"/>
        </w:rPr>
        <w:t>ых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теплов</w:t>
      </w:r>
      <w:r>
        <w:rPr>
          <w:rFonts w:ascii="Times New Roman" w:hAnsi="Times New Roman" w:cs="Times New Roman"/>
          <w:bCs/>
          <w:sz w:val="24"/>
          <w:szCs w:val="24"/>
        </w:rPr>
        <w:t>ых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сет</w:t>
      </w:r>
      <w:r>
        <w:rPr>
          <w:rFonts w:ascii="Times New Roman" w:hAnsi="Times New Roman" w:cs="Times New Roman"/>
          <w:bCs/>
          <w:sz w:val="24"/>
          <w:szCs w:val="24"/>
        </w:rPr>
        <w:t>ей ЭСО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за базовый период.</w:t>
      </w:r>
    </w:p>
    <w:p w:rsidR="00331F6A" w:rsidRPr="0098077E" w:rsidRDefault="00B4628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  <w:r w:rsidR="00331F6A">
        <w:rPr>
          <w:rFonts w:ascii="Times New Roman" w:hAnsi="Times New Roman" w:cs="Times New Roman"/>
          <w:sz w:val="24"/>
          <w:szCs w:val="24"/>
        </w:rPr>
        <w:t xml:space="preserve"> о фактическ</w:t>
      </w:r>
      <w:r>
        <w:rPr>
          <w:rFonts w:ascii="Times New Roman" w:hAnsi="Times New Roman" w:cs="Times New Roman"/>
          <w:sz w:val="24"/>
          <w:szCs w:val="24"/>
        </w:rPr>
        <w:t>их температурах</w:t>
      </w:r>
      <w:r w:rsidR="00331F6A">
        <w:rPr>
          <w:rFonts w:ascii="Times New Roman" w:hAnsi="Times New Roman" w:cs="Times New Roman"/>
          <w:sz w:val="24"/>
          <w:szCs w:val="24"/>
        </w:rPr>
        <w:t xml:space="preserve"> наружного воздуха, грунта и исходной воды, °С, за последние пять лет.</w:t>
      </w:r>
    </w:p>
    <w:p w:rsidR="00331F6A" w:rsidRPr="00F57252" w:rsidRDefault="00B4628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  <w:r w:rsidR="00331F6A">
        <w:rPr>
          <w:rFonts w:ascii="Times New Roman" w:hAnsi="Times New Roman" w:cs="Times New Roman"/>
          <w:sz w:val="24"/>
          <w:szCs w:val="24"/>
        </w:rPr>
        <w:t xml:space="preserve"> о фактических с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>реднегодовы</w:t>
      </w:r>
      <w:r w:rsidR="00331F6A">
        <w:rPr>
          <w:rFonts w:ascii="Times New Roman" w:hAnsi="Times New Roman" w:cs="Times New Roman"/>
          <w:bCs/>
          <w:sz w:val="24"/>
          <w:szCs w:val="24"/>
        </w:rPr>
        <w:t>х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 xml:space="preserve"> параметр</w:t>
      </w:r>
      <w:r w:rsidR="00331F6A">
        <w:rPr>
          <w:rFonts w:ascii="Times New Roman" w:hAnsi="Times New Roman" w:cs="Times New Roman"/>
          <w:bCs/>
          <w:sz w:val="24"/>
          <w:szCs w:val="24"/>
        </w:rPr>
        <w:t>ах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 xml:space="preserve"> пара в начал</w:t>
      </w:r>
      <w:r w:rsidR="00331F6A">
        <w:rPr>
          <w:rFonts w:ascii="Times New Roman" w:hAnsi="Times New Roman" w:cs="Times New Roman"/>
          <w:bCs/>
          <w:sz w:val="24"/>
          <w:szCs w:val="24"/>
        </w:rPr>
        <w:t>е и в конце участков пар</w:t>
      </w:r>
      <w:r>
        <w:rPr>
          <w:rFonts w:ascii="Times New Roman" w:hAnsi="Times New Roman" w:cs="Times New Roman"/>
          <w:bCs/>
          <w:sz w:val="24"/>
          <w:szCs w:val="24"/>
        </w:rPr>
        <w:t>опроводов паровых тепловых сетей по данным КИП</w:t>
      </w:r>
      <w:r w:rsidR="00331F6A">
        <w:rPr>
          <w:rFonts w:ascii="Times New Roman" w:hAnsi="Times New Roman" w:cs="Times New Roman"/>
          <w:bCs/>
          <w:sz w:val="24"/>
          <w:szCs w:val="24"/>
        </w:rPr>
        <w:t>.</w:t>
      </w:r>
    </w:p>
    <w:p w:rsidR="00F57252" w:rsidRPr="0098077E" w:rsidRDefault="00F57252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Документы, подтверждающие даты начала и окончания отопительного периода за последние 5 отопительных периодов.</w:t>
      </w:r>
    </w:p>
    <w:p w:rsidR="009F723E" w:rsidRDefault="009F723E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D2FF5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D2FF5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D2FF5" w:rsidRPr="007052FF" w:rsidRDefault="007D2FF5" w:rsidP="00E74564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IT</w:t>
      </w:r>
      <w:r w:rsidRPr="007052FF">
        <w:rPr>
          <w:b/>
        </w:rPr>
        <w:t xml:space="preserve"> ПО «Норматив-теплосеть»</w:t>
      </w:r>
    </w:p>
    <w:p w:rsidR="007D2FF5" w:rsidRDefault="007D2FF5" w:rsidP="00E74564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Сведения о программе.</w:t>
      </w:r>
    </w:p>
    <w:p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 xml:space="preserve">Наименование программы – </w:t>
      </w:r>
      <w:r w:rsidR="00803804" w:rsidRPr="00803804">
        <w:rPr>
          <w:rFonts w:ascii="Times New Roman" w:hAnsi="Times New Roman" w:cs="Times New Roman"/>
          <w:b/>
          <w:lang w:val="en-US"/>
        </w:rPr>
        <w:t>IT</w:t>
      </w:r>
      <w:r w:rsidR="00803804" w:rsidRPr="002B6771">
        <w:rPr>
          <w:rFonts w:ascii="Times New Roman" w:hAnsi="Times New Roman" w:cs="Times New Roman"/>
          <w:b/>
        </w:rPr>
        <w:t xml:space="preserve"> </w:t>
      </w:r>
      <w:r w:rsidR="00803804" w:rsidRPr="00803804">
        <w:rPr>
          <w:rFonts w:ascii="Times New Roman" w:hAnsi="Times New Roman" w:cs="Times New Roman"/>
          <w:b/>
        </w:rPr>
        <w:t>Программа «Норматив-Теплосеть»© (</w:t>
      </w:r>
      <w:r w:rsidRPr="00803804">
        <w:rPr>
          <w:rFonts w:ascii="Times New Roman" w:hAnsi="Times New Roman" w:cs="Times New Roman"/>
          <w:b/>
          <w:lang w:val="en-US"/>
        </w:rPr>
        <w:t>I</w:t>
      </w:r>
      <w:r w:rsidR="00803804" w:rsidRPr="00803804">
        <w:rPr>
          <w:rFonts w:ascii="Times New Roman" w:hAnsi="Times New Roman" w:cs="Times New Roman"/>
          <w:b/>
          <w:lang w:val="en-US"/>
        </w:rPr>
        <w:t>T</w:t>
      </w:r>
      <w:r w:rsidRPr="002B6771">
        <w:rPr>
          <w:rFonts w:ascii="Times New Roman" w:hAnsi="Times New Roman" w:cs="Times New Roman"/>
          <w:b/>
        </w:rPr>
        <w:t xml:space="preserve"> </w:t>
      </w:r>
      <w:r w:rsidRPr="00803804">
        <w:rPr>
          <w:rFonts w:ascii="Times New Roman" w:hAnsi="Times New Roman" w:cs="Times New Roman"/>
          <w:b/>
        </w:rPr>
        <w:t>ПО «Норматив-Теплосеть»</w:t>
      </w:r>
      <w:r w:rsidR="00803804" w:rsidRPr="00803804">
        <w:rPr>
          <w:rFonts w:ascii="Times New Roman" w:hAnsi="Times New Roman" w:cs="Times New Roman"/>
          <w:b/>
        </w:rPr>
        <w:t>©</w:t>
      </w:r>
      <w:r w:rsidR="00803804" w:rsidRPr="002B6771">
        <w:rPr>
          <w:rFonts w:ascii="Times New Roman" w:hAnsi="Times New Roman" w:cs="Times New Roman"/>
          <w:b/>
        </w:rPr>
        <w:t>)</w:t>
      </w:r>
      <w:r w:rsidRPr="00803804">
        <w:rPr>
          <w:rFonts w:ascii="Times New Roman" w:hAnsi="Times New Roman" w:cs="Times New Roman"/>
          <w:b/>
        </w:rPr>
        <w:t>.</w:t>
      </w:r>
    </w:p>
    <w:p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Наименование разработчика программы – ООО «ЭНЕРГОСОЮЗ»</w:t>
      </w:r>
    </w:p>
    <w:p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Год разработки используемой версии – 2009-20</w:t>
      </w:r>
      <w:r w:rsidR="00DD6942">
        <w:rPr>
          <w:rFonts w:ascii="Times New Roman" w:hAnsi="Times New Roman" w:cs="Times New Roman"/>
          <w:b/>
        </w:rPr>
        <w:t>22</w:t>
      </w:r>
      <w:r w:rsidRPr="00803804">
        <w:rPr>
          <w:rFonts w:ascii="Times New Roman" w:hAnsi="Times New Roman" w:cs="Times New Roman"/>
          <w:b/>
        </w:rPr>
        <w:t xml:space="preserve"> года.</w:t>
      </w:r>
    </w:p>
    <w:p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Копии сертификатов программы:</w:t>
      </w:r>
    </w:p>
    <w:p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5059485" wp14:editId="321F90A7">
            <wp:extent cx="4804312" cy="6782463"/>
            <wp:effectExtent l="0" t="0" r="0" b="0"/>
            <wp:docPr id="3" name="Рисунок 3" descr="D:\Работа\Книги\Документы по энергосоюз\Сертификаты Росгарант на ПО\Сертификат соответствия ПО требованиям ГОСТ ISO 9001-2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ги\Документы по энергосоюз\Сертификаты Росгарант на ПО\Сертификат соответствия ПО требованиям ГОСТ ISO 9001-201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92" cy="67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7FFD2471" wp14:editId="2D6BF1B9">
            <wp:extent cx="4824000" cy="6810258"/>
            <wp:effectExtent l="0" t="0" r="0" b="0"/>
            <wp:docPr id="4" name="Рисунок 4" descr="D:\Работа\Книги\Документы по энергосоюз\Сертификаты Росгарант на ПО\Сертификат соответствия ПО требованиям ГОСТ ISO 9001-20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ниги\Документы по энергосоюз\Сертификаты Росгарант на ПО\Сертификат соответствия ПО требованиям ГОСТ ISO 9001-2011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12504A0" wp14:editId="242F2D5E">
            <wp:extent cx="4824000" cy="6810259"/>
            <wp:effectExtent l="0" t="0" r="0" b="0"/>
            <wp:docPr id="5" name="Рисунок 5" descr="D:\Работа\Книги\Документы по энергосоюз\Сертификаты Росгарант на ПО\Сертификат соответствия ПО требованиям ГОСТ ISO 9001-20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ниги\Документы по энергосоюз\Сертификаты Росгарант на ПО\Сертификат соответствия ПО требованиям ГОСТ ISO 9001-2011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bookmarkStart w:id="0" w:name="_GoBack"/>
      <w:bookmarkEnd w:id="0"/>
      <w:r w:rsidRPr="00803804">
        <w:rPr>
          <w:rFonts w:ascii="Times New Roman" w:hAnsi="Times New Roman" w:cs="Times New Roman"/>
          <w:b/>
        </w:rPr>
        <w:lastRenderedPageBreak/>
        <w:t>Копи</w:t>
      </w:r>
      <w:r w:rsidR="00803804">
        <w:rPr>
          <w:rFonts w:ascii="Times New Roman" w:hAnsi="Times New Roman" w:cs="Times New Roman"/>
          <w:b/>
        </w:rPr>
        <w:t>я</w:t>
      </w:r>
      <w:r w:rsidRPr="00803804">
        <w:rPr>
          <w:rFonts w:ascii="Times New Roman" w:hAnsi="Times New Roman" w:cs="Times New Roman"/>
          <w:b/>
        </w:rPr>
        <w:t xml:space="preserve"> свидетельства о государственной регистрации программы:</w:t>
      </w:r>
    </w:p>
    <w:p w:rsidR="007D2FF5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C2E50" wp14:editId="3FB9919F">
            <wp:extent cx="5495790" cy="7768424"/>
            <wp:effectExtent l="0" t="0" r="0" b="4445"/>
            <wp:docPr id="6" name="Рисунок 6" descr="D:\Работа\Книги\Документы по энергосоюз\patent_np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Книги\Документы по энергосоюз\patent_npti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73" cy="7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F5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D2FF5" w:rsidRPr="009F723E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31F6A" w:rsidRPr="0098077E" w:rsidRDefault="009F723E" w:rsidP="00E74564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46371" wp14:editId="2237C85C">
            <wp:extent cx="5303309" cy="26472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ергия-деньги1_отредактирован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86" cy="26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B6" w:rsidRPr="0098077E" w:rsidRDefault="00C75DB6" w:rsidP="00E74564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sectPr w:rsidR="00C75DB6" w:rsidRPr="0098077E" w:rsidSect="00C75DB6">
      <w:headerReference w:type="default" r:id="rId13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441" w:rsidRDefault="002A7441" w:rsidP="00C75DB6">
      <w:pPr>
        <w:spacing w:after="0" w:line="240" w:lineRule="auto"/>
      </w:pPr>
      <w:r>
        <w:separator/>
      </w:r>
    </w:p>
  </w:endnote>
  <w:endnote w:type="continuationSeparator" w:id="0">
    <w:p w:rsidR="002A7441" w:rsidRDefault="002A7441" w:rsidP="00C7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441" w:rsidRDefault="002A7441" w:rsidP="00C75DB6">
      <w:pPr>
        <w:spacing w:after="0" w:line="240" w:lineRule="auto"/>
      </w:pPr>
      <w:r>
        <w:separator/>
      </w:r>
    </w:p>
  </w:footnote>
  <w:footnote w:type="continuationSeparator" w:id="0">
    <w:p w:rsidR="002A7441" w:rsidRDefault="002A7441" w:rsidP="00C75DB6">
      <w:pPr>
        <w:spacing w:after="0" w:line="240" w:lineRule="auto"/>
      </w:pPr>
      <w:r>
        <w:continuationSeparator/>
      </w:r>
    </w:p>
  </w:footnote>
  <w:footnote w:id="1">
    <w:p w:rsidR="00C75DB6" w:rsidRPr="00C75DB6" w:rsidRDefault="00C75DB6">
      <w:pPr>
        <w:pStyle w:val="a4"/>
        <w:rPr>
          <w:rFonts w:ascii="Times New Roman" w:hAnsi="Times New Roman" w:cs="Times New Roman"/>
        </w:rPr>
      </w:pPr>
      <w:r w:rsidRPr="00C75DB6">
        <w:rPr>
          <w:rStyle w:val="a6"/>
          <w:rFonts w:ascii="Times New Roman" w:hAnsi="Times New Roman" w:cs="Times New Roman"/>
        </w:rPr>
        <w:footnoteRef/>
      </w:r>
      <w:r w:rsidRPr="00C75DB6">
        <w:rPr>
          <w:rFonts w:ascii="Times New Roman" w:hAnsi="Times New Roman" w:cs="Times New Roman"/>
        </w:rPr>
        <w:t xml:space="preserve"> Приказы предоставляются при утверждении нормативов ЭСО в Минэнерго РФ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23E" w:rsidRDefault="00DD6942" w:rsidP="009F723E">
    <w:pPr>
      <w:pStyle w:val="ae"/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48CC1" wp14:editId="41C8C039">
              <wp:simplePos x="0" y="0"/>
              <wp:positionH relativeFrom="column">
                <wp:posOffset>4933950</wp:posOffset>
              </wp:positionH>
              <wp:positionV relativeFrom="paragraph">
                <wp:posOffset>327025</wp:posOffset>
              </wp:positionV>
              <wp:extent cx="1816100" cy="1143000"/>
              <wp:effectExtent l="0" t="0" r="0" b="3175"/>
              <wp:wrapNone/>
              <wp:docPr id="307" name="Поле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6942" w:rsidRPr="00D93581" w:rsidRDefault="00DD6942" w:rsidP="00DD6942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«Норматив-теплосеть»</w:t>
                          </w:r>
                        </w:p>
                        <w:p w:rsidR="00DD6942" w:rsidRPr="00D93581" w:rsidRDefault="00DD6942" w:rsidP="00DD6942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«Норматив-НУР»</w:t>
                          </w:r>
                        </w:p>
                        <w:p w:rsidR="00DD6942" w:rsidRPr="00D93581" w:rsidRDefault="00DD6942" w:rsidP="00DD6942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«Норматив-здание»</w:t>
                          </w:r>
                        </w:p>
                        <w:p w:rsidR="00DD6942" w:rsidRPr="00D93581" w:rsidRDefault="00DD6942" w:rsidP="00DD6942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Бесплатные инженерные веб-калькуляторы</w:t>
                          </w:r>
                        </w:p>
                        <w:p w:rsidR="00DD6942" w:rsidRPr="00D93581" w:rsidRDefault="00DD6942" w:rsidP="00DD6942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Сервер, хостинг </w:t>
                          </w:r>
                          <w:proofErr w:type="spellStart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энергопаспортов</w:t>
                          </w:r>
                          <w:proofErr w:type="spellEnd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energyservices</w:t>
                          </w:r>
                          <w:proofErr w:type="spellEnd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.</w:t>
                          </w:r>
                          <w:proofErr w:type="spellStart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ru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F48CC1" id="_x0000_t202" coordsize="21600,21600" o:spt="202" path="m,l,21600r21600,l21600,xe">
              <v:stroke joinstyle="miter"/>
              <v:path gradientshapeok="t" o:connecttype="rect"/>
            </v:shapetype>
            <v:shape id="Поле 307" o:spid="_x0000_s1026" type="#_x0000_t202" style="position:absolute;margin-left:388.5pt;margin-top:25.75pt;width:143pt;height:90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" stroked="f">
              <v:textbox style="mso-fit-shape-to-text:t">
                <w:txbxContent>
                  <w:p w:rsidR="00DD6942" w:rsidRPr="00D93581" w:rsidRDefault="00DD6942" w:rsidP="00DD6942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«Норматив-теплосеть»</w:t>
                    </w:r>
                  </w:p>
                  <w:p w:rsidR="00DD6942" w:rsidRPr="00D93581" w:rsidRDefault="00DD6942" w:rsidP="00DD6942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«Норматив-НУР»</w:t>
                    </w:r>
                  </w:p>
                  <w:p w:rsidR="00DD6942" w:rsidRPr="00D93581" w:rsidRDefault="00DD6942" w:rsidP="00DD6942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«Норматив-здание»</w:t>
                    </w:r>
                  </w:p>
                  <w:p w:rsidR="00DD6942" w:rsidRPr="00D93581" w:rsidRDefault="00DD6942" w:rsidP="00DD6942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Бесплатные инженерные веб-калькуляторы</w:t>
                    </w:r>
                  </w:p>
                  <w:p w:rsidR="00DD6942" w:rsidRPr="00D93581" w:rsidRDefault="00DD6942" w:rsidP="00DD6942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Сервер, хостинг </w:t>
                    </w:r>
                    <w:proofErr w:type="spellStart"/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энергопаспортов</w:t>
                    </w:r>
                    <w:proofErr w:type="spellEnd"/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</w:t>
                    </w:r>
                    <w:proofErr w:type="spellStart"/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energyservices</w:t>
                    </w:r>
                    <w:proofErr w:type="spellEnd"/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.</w:t>
                    </w:r>
                    <w:proofErr w:type="spellStart"/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ru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inline distT="0" distB="0" distL="0" distR="0" wp14:anchorId="76D47779" wp14:editId="4FF853F1">
          <wp:extent cx="5035306" cy="1405131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и знак на Титулы cop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306" cy="1405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723E" w:rsidRDefault="009F723E">
    <w:pPr>
      <w:pStyle w:val="ae"/>
    </w:pPr>
  </w:p>
  <w:p w:rsidR="009F723E" w:rsidRDefault="009F723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B7F77"/>
    <w:multiLevelType w:val="hybridMultilevel"/>
    <w:tmpl w:val="87541C9E"/>
    <w:lvl w:ilvl="0" w:tplc="3F563388">
      <w:start w:val="1"/>
      <w:numFmt w:val="bullet"/>
      <w:lvlText w:val="̶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2EC193D"/>
    <w:multiLevelType w:val="hybridMultilevel"/>
    <w:tmpl w:val="1A72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064D7"/>
    <w:multiLevelType w:val="hybridMultilevel"/>
    <w:tmpl w:val="6018EDC8"/>
    <w:lvl w:ilvl="0" w:tplc="0419000F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113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1F996610"/>
    <w:multiLevelType w:val="hybridMultilevel"/>
    <w:tmpl w:val="88464BFE"/>
    <w:lvl w:ilvl="0" w:tplc="E4AC1BFA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E0A65"/>
    <w:multiLevelType w:val="hybridMultilevel"/>
    <w:tmpl w:val="D652AD5A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526375A0"/>
    <w:multiLevelType w:val="hybridMultilevel"/>
    <w:tmpl w:val="2CB0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AC1BF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965DD2"/>
    <w:multiLevelType w:val="hybridMultilevel"/>
    <w:tmpl w:val="3A486E6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B87536"/>
    <w:multiLevelType w:val="hybridMultilevel"/>
    <w:tmpl w:val="F2483328"/>
    <w:lvl w:ilvl="0" w:tplc="E4AC1BFA">
      <w:start w:val="1"/>
      <w:numFmt w:val="lowerLetter"/>
      <w:lvlText w:val="%1."/>
      <w:lvlJc w:val="left"/>
      <w:pPr>
        <w:ind w:left="8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870" w:hanging="360"/>
      </w:pPr>
    </w:lvl>
    <w:lvl w:ilvl="2" w:tplc="0419001B" w:tentative="1">
      <w:start w:val="1"/>
      <w:numFmt w:val="lowerRoman"/>
      <w:lvlText w:val="%3."/>
      <w:lvlJc w:val="right"/>
      <w:pPr>
        <w:ind w:left="1590" w:hanging="180"/>
      </w:pPr>
    </w:lvl>
    <w:lvl w:ilvl="3" w:tplc="0419000F" w:tentative="1">
      <w:start w:val="1"/>
      <w:numFmt w:val="decimal"/>
      <w:lvlText w:val="%4."/>
      <w:lvlJc w:val="left"/>
      <w:pPr>
        <w:ind w:left="2310" w:hanging="360"/>
      </w:pPr>
    </w:lvl>
    <w:lvl w:ilvl="4" w:tplc="04190019" w:tentative="1">
      <w:start w:val="1"/>
      <w:numFmt w:val="lowerLetter"/>
      <w:lvlText w:val="%5."/>
      <w:lvlJc w:val="left"/>
      <w:pPr>
        <w:ind w:left="3030" w:hanging="360"/>
      </w:pPr>
    </w:lvl>
    <w:lvl w:ilvl="5" w:tplc="0419001B" w:tentative="1">
      <w:start w:val="1"/>
      <w:numFmt w:val="lowerRoman"/>
      <w:lvlText w:val="%6."/>
      <w:lvlJc w:val="right"/>
      <w:pPr>
        <w:ind w:left="3750" w:hanging="180"/>
      </w:pPr>
    </w:lvl>
    <w:lvl w:ilvl="6" w:tplc="0419000F" w:tentative="1">
      <w:start w:val="1"/>
      <w:numFmt w:val="decimal"/>
      <w:lvlText w:val="%7."/>
      <w:lvlJc w:val="left"/>
      <w:pPr>
        <w:ind w:left="4470" w:hanging="360"/>
      </w:pPr>
    </w:lvl>
    <w:lvl w:ilvl="7" w:tplc="04190019" w:tentative="1">
      <w:start w:val="1"/>
      <w:numFmt w:val="lowerLetter"/>
      <w:lvlText w:val="%8."/>
      <w:lvlJc w:val="left"/>
      <w:pPr>
        <w:ind w:left="5190" w:hanging="360"/>
      </w:pPr>
    </w:lvl>
    <w:lvl w:ilvl="8" w:tplc="0419001B" w:tentative="1">
      <w:start w:val="1"/>
      <w:numFmt w:val="lowerRoman"/>
      <w:lvlText w:val="%9."/>
      <w:lvlJc w:val="right"/>
      <w:pPr>
        <w:ind w:left="5910" w:hanging="180"/>
      </w:pPr>
    </w:lvl>
  </w:abstractNum>
  <w:abstractNum w:abstractNumId="8">
    <w:nsid w:val="70257A98"/>
    <w:multiLevelType w:val="multilevel"/>
    <w:tmpl w:val="2FBCCD56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9080" w:hanging="1800"/>
      </w:pPr>
      <w:rPr>
        <w:rFonts w:hint="default"/>
      </w:rPr>
    </w:lvl>
  </w:abstractNum>
  <w:abstractNum w:abstractNumId="9">
    <w:nsid w:val="789C5C65"/>
    <w:multiLevelType w:val="hybridMultilevel"/>
    <w:tmpl w:val="C4F8EBE6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0"/>
  </w:num>
  <w:num w:numId="6">
    <w:abstractNumId w:val="4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B6"/>
    <w:rsid w:val="00005BA5"/>
    <w:rsid w:val="00011CC5"/>
    <w:rsid w:val="00047125"/>
    <w:rsid w:val="000C47C3"/>
    <w:rsid w:val="00135053"/>
    <w:rsid w:val="002A7441"/>
    <w:rsid w:val="002B1945"/>
    <w:rsid w:val="002B6771"/>
    <w:rsid w:val="00325769"/>
    <w:rsid w:val="00331F6A"/>
    <w:rsid w:val="00495A47"/>
    <w:rsid w:val="004F1B03"/>
    <w:rsid w:val="005C5CAA"/>
    <w:rsid w:val="00636A28"/>
    <w:rsid w:val="007052FF"/>
    <w:rsid w:val="00716AB9"/>
    <w:rsid w:val="00774B6D"/>
    <w:rsid w:val="007D2FF5"/>
    <w:rsid w:val="00803804"/>
    <w:rsid w:val="0082117C"/>
    <w:rsid w:val="008851F3"/>
    <w:rsid w:val="008E7A4F"/>
    <w:rsid w:val="00923651"/>
    <w:rsid w:val="0092782E"/>
    <w:rsid w:val="0098077E"/>
    <w:rsid w:val="009A1005"/>
    <w:rsid w:val="009D53F2"/>
    <w:rsid w:val="009F723E"/>
    <w:rsid w:val="00B27045"/>
    <w:rsid w:val="00B46286"/>
    <w:rsid w:val="00B602CC"/>
    <w:rsid w:val="00BB5FC4"/>
    <w:rsid w:val="00BD20F2"/>
    <w:rsid w:val="00BD7369"/>
    <w:rsid w:val="00C366BD"/>
    <w:rsid w:val="00C75DB6"/>
    <w:rsid w:val="00D10BD4"/>
    <w:rsid w:val="00D2150F"/>
    <w:rsid w:val="00D610CA"/>
    <w:rsid w:val="00DD6942"/>
    <w:rsid w:val="00E413E6"/>
    <w:rsid w:val="00E57E93"/>
    <w:rsid w:val="00E74564"/>
    <w:rsid w:val="00EB213A"/>
    <w:rsid w:val="00F57252"/>
    <w:rsid w:val="00FD72EF"/>
    <w:rsid w:val="00FF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41BE82-1360-4B88-AB84-4A3150C77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DB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75DB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75DB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75DB6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98077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077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8077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077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8077E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8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77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F723E"/>
  </w:style>
  <w:style w:type="paragraph" w:styleId="af0">
    <w:name w:val="footer"/>
    <w:basedOn w:val="a"/>
    <w:link w:val="af1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F723E"/>
  </w:style>
  <w:style w:type="paragraph" w:styleId="af2">
    <w:name w:val="Title"/>
    <w:basedOn w:val="a"/>
    <w:next w:val="a"/>
    <w:link w:val="af3"/>
    <w:uiPriority w:val="10"/>
    <w:qFormat/>
    <w:rsid w:val="009F72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9F72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8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E08A5-4782-4708-ACA8-6991DCB3A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Учетная запись Майкрософт</cp:lastModifiedBy>
  <cp:revision>6</cp:revision>
  <dcterms:created xsi:type="dcterms:W3CDTF">2018-08-14T14:35:00Z</dcterms:created>
  <dcterms:modified xsi:type="dcterms:W3CDTF">2022-03-21T12:51:00Z</dcterms:modified>
</cp:coreProperties>
</file>